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FE" w:rsidRDefault="004128FE">
      <w:pPr>
        <w:jc w:val="center"/>
        <w:rPr>
          <w:rFonts w:ascii="仿宋_GB2312" w:eastAsia="仿宋_GB2312" w:hAnsi="仿宋_GB2312" w:cs="仿宋_GB2312"/>
          <w:sz w:val="32"/>
          <w:szCs w:val="32"/>
        </w:rPr>
      </w:pPr>
      <w:bookmarkStart w:id="0" w:name="_GoBack"/>
      <w:bookmarkEnd w:id="0"/>
    </w:p>
    <w:p w:rsidR="004128FE" w:rsidRDefault="004128FE">
      <w:pPr>
        <w:jc w:val="center"/>
        <w:rPr>
          <w:rFonts w:ascii="仿宋_GB2312" w:eastAsia="仿宋_GB2312" w:hAnsi="仿宋_GB2312" w:cs="仿宋_GB2312"/>
          <w:sz w:val="32"/>
          <w:szCs w:val="32"/>
        </w:rPr>
      </w:pPr>
    </w:p>
    <w:p w:rsidR="004128FE" w:rsidRDefault="004128FE">
      <w:pPr>
        <w:jc w:val="center"/>
        <w:rPr>
          <w:rFonts w:ascii="仿宋_GB2312" w:eastAsia="仿宋_GB2312" w:hAnsi="仿宋_GB2312" w:cs="仿宋_GB2312"/>
          <w:sz w:val="32"/>
          <w:szCs w:val="32"/>
        </w:rPr>
      </w:pPr>
    </w:p>
    <w:p w:rsidR="004128FE" w:rsidRDefault="004128FE">
      <w:pPr>
        <w:jc w:val="center"/>
        <w:rPr>
          <w:rFonts w:ascii="仿宋_GB2312" w:eastAsia="仿宋_GB2312" w:hAnsi="仿宋_GB2312" w:cs="仿宋_GB2312"/>
          <w:sz w:val="32"/>
          <w:szCs w:val="32"/>
        </w:rPr>
      </w:pPr>
    </w:p>
    <w:p w:rsidR="004128FE" w:rsidRDefault="004128FE">
      <w:pPr>
        <w:jc w:val="center"/>
        <w:rPr>
          <w:rFonts w:ascii="仿宋_GB2312" w:eastAsia="仿宋_GB2312" w:hAnsi="仿宋_GB2312" w:cs="仿宋_GB2312"/>
          <w:sz w:val="32"/>
          <w:szCs w:val="32"/>
        </w:rPr>
      </w:pPr>
    </w:p>
    <w:p w:rsidR="004128FE" w:rsidRDefault="004128FE">
      <w:pPr>
        <w:jc w:val="center"/>
        <w:rPr>
          <w:rFonts w:ascii="仿宋_GB2312" w:eastAsia="仿宋_GB2312" w:hAnsi="仿宋_GB2312" w:cs="仿宋_GB2312"/>
          <w:sz w:val="32"/>
          <w:szCs w:val="32"/>
        </w:rPr>
      </w:pPr>
    </w:p>
    <w:p w:rsidR="004128FE" w:rsidRDefault="00FA521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密</w:t>
      </w:r>
      <w:r>
        <w:rPr>
          <w:rFonts w:ascii="仿宋_GB2312" w:eastAsia="仿宋_GB2312" w:hAnsi="仿宋_GB2312" w:cs="仿宋_GB2312" w:hint="eastAsia"/>
          <w:sz w:val="32"/>
          <w:szCs w:val="32"/>
        </w:rPr>
        <w:t>族</w:t>
      </w:r>
      <w:r>
        <w:rPr>
          <w:rFonts w:ascii="仿宋_GB2312" w:eastAsia="仿宋_GB2312" w:hAnsi="仿宋_GB2312" w:cs="仿宋_GB2312" w:hint="eastAsia"/>
          <w:sz w:val="32"/>
          <w:szCs w:val="32"/>
        </w:rPr>
        <w:t>发</w:t>
      </w:r>
      <w:r>
        <w:rPr>
          <w:rFonts w:ascii="宋体" w:eastAsia="宋体" w:hAnsi="宋体" w:cs="宋体" w:hint="eastAsia"/>
          <w:sz w:val="32"/>
          <w:szCs w:val="32"/>
        </w:rPr>
        <w:t>〔</w:t>
      </w:r>
      <w:r>
        <w:rPr>
          <w:rFonts w:ascii="宋体" w:eastAsia="宋体" w:hAnsi="宋体" w:cs="宋体" w:hint="eastAsia"/>
          <w:sz w:val="32"/>
          <w:szCs w:val="32"/>
        </w:rPr>
        <w:t>2018</w:t>
      </w:r>
      <w:r>
        <w:rPr>
          <w:rFonts w:ascii="宋体" w:eastAsia="宋体" w:hAnsi="宋体" w:cs="宋体" w:hint="eastAsia"/>
          <w:sz w:val="32"/>
          <w:szCs w:val="32"/>
        </w:rPr>
        <w:t>〕</w:t>
      </w:r>
      <w:r>
        <w:rPr>
          <w:rFonts w:ascii="宋体" w:eastAsia="宋体" w:hAnsi="宋体" w:cs="宋体" w:hint="eastAsia"/>
          <w:sz w:val="32"/>
          <w:szCs w:val="32"/>
        </w:rPr>
        <w:t>3</w:t>
      </w:r>
      <w:r>
        <w:rPr>
          <w:rFonts w:ascii="宋体" w:eastAsia="宋体" w:hAnsi="宋体" w:cs="宋体" w:hint="eastAsia"/>
          <w:sz w:val="32"/>
          <w:szCs w:val="32"/>
        </w:rPr>
        <w:t>号</w:t>
      </w:r>
    </w:p>
    <w:p w:rsidR="004128FE" w:rsidRDefault="004128FE">
      <w:pPr>
        <w:jc w:val="center"/>
        <w:rPr>
          <w:rFonts w:ascii="黑体" w:eastAsia="黑体" w:hAnsi="黑体" w:cs="黑体"/>
          <w:sz w:val="44"/>
          <w:szCs w:val="44"/>
        </w:rPr>
      </w:pPr>
    </w:p>
    <w:p w:rsidR="004128FE" w:rsidRDefault="004128FE">
      <w:pPr>
        <w:jc w:val="center"/>
        <w:rPr>
          <w:rFonts w:ascii="黑体" w:eastAsia="黑体" w:hAnsi="黑体" w:cs="黑体"/>
          <w:sz w:val="44"/>
          <w:szCs w:val="44"/>
        </w:rPr>
      </w:pPr>
    </w:p>
    <w:p w:rsidR="004128FE" w:rsidRDefault="00FA5211">
      <w:pPr>
        <w:jc w:val="center"/>
        <w:rPr>
          <w:rFonts w:ascii="黑体" w:eastAsia="黑体" w:hAnsi="黑体" w:cs="黑体"/>
          <w:sz w:val="44"/>
          <w:szCs w:val="44"/>
        </w:rPr>
      </w:pPr>
      <w:r>
        <w:rPr>
          <w:rFonts w:ascii="黑体" w:eastAsia="黑体" w:hAnsi="黑体" w:cs="黑体" w:hint="eastAsia"/>
          <w:sz w:val="44"/>
          <w:szCs w:val="44"/>
        </w:rPr>
        <w:t>关于印发《少数民族发展资金产业项目</w:t>
      </w:r>
    </w:p>
    <w:p w:rsidR="004128FE" w:rsidRDefault="00FA5211">
      <w:pPr>
        <w:jc w:val="center"/>
        <w:rPr>
          <w:rFonts w:ascii="黑体" w:eastAsia="黑体" w:hAnsi="黑体" w:cs="黑体"/>
          <w:sz w:val="44"/>
          <w:szCs w:val="44"/>
        </w:rPr>
      </w:pPr>
      <w:r>
        <w:rPr>
          <w:rFonts w:ascii="黑体" w:eastAsia="黑体" w:hAnsi="黑体" w:cs="黑体" w:hint="eastAsia"/>
          <w:sz w:val="44"/>
          <w:szCs w:val="44"/>
        </w:rPr>
        <w:t>收益分配管理办法》的通知</w:t>
      </w:r>
    </w:p>
    <w:p w:rsidR="004128FE" w:rsidRDefault="004128FE">
      <w:pPr>
        <w:rPr>
          <w:rFonts w:ascii="仿宋_GB2312" w:eastAsia="仿宋_GB2312" w:hAnsi="仿宋_GB2312" w:cs="仿宋_GB2312"/>
          <w:sz w:val="32"/>
          <w:szCs w:val="32"/>
        </w:rPr>
      </w:pPr>
    </w:p>
    <w:p w:rsidR="004128FE" w:rsidRDefault="00FA5211">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各乡镇、民族村：</w:t>
      </w:r>
    </w:p>
    <w:p w:rsidR="004128FE" w:rsidRDefault="00FA52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根据中共黑龙江省委办公厅、黑龙江省人民政府办公厅《关于印发〈建立财政专项扶贫资金安全运行机制〉的通知》（厅字</w:t>
      </w:r>
      <w:r>
        <w:rPr>
          <w:rFonts w:ascii="宋体" w:eastAsia="宋体" w:hAnsi="宋体" w:cs="宋体" w:hint="eastAsia"/>
          <w:sz w:val="32"/>
          <w:szCs w:val="32"/>
        </w:rPr>
        <w:t>〔</w:t>
      </w:r>
      <w:r>
        <w:rPr>
          <w:rFonts w:ascii="宋体" w:eastAsia="宋体" w:hAnsi="宋体" w:cs="宋体" w:hint="eastAsia"/>
          <w:sz w:val="32"/>
          <w:szCs w:val="32"/>
        </w:rPr>
        <w:t>2016</w:t>
      </w:r>
      <w:r>
        <w:rPr>
          <w:rFonts w:ascii="宋体" w:eastAsia="宋体" w:hAnsi="宋体" w:cs="宋体" w:hint="eastAsia"/>
          <w:sz w:val="32"/>
          <w:szCs w:val="32"/>
        </w:rPr>
        <w:t>〕</w:t>
      </w:r>
      <w:r>
        <w:rPr>
          <w:rFonts w:ascii="宋体" w:eastAsia="宋体" w:hAnsi="宋体" w:cs="宋体" w:hint="eastAsia"/>
          <w:sz w:val="32"/>
          <w:szCs w:val="32"/>
        </w:rPr>
        <w:t>76</w:t>
      </w:r>
      <w:r>
        <w:rPr>
          <w:rFonts w:ascii="宋体" w:eastAsia="宋体" w:hAnsi="宋体" w:cs="宋体" w:hint="eastAsia"/>
          <w:sz w:val="32"/>
          <w:szCs w:val="32"/>
        </w:rPr>
        <w:t>号</w:t>
      </w:r>
      <w:r>
        <w:rPr>
          <w:rFonts w:ascii="仿宋_GB2312" w:eastAsia="仿宋_GB2312" w:hAnsi="仿宋_GB2312" w:cs="仿宋_GB2312" w:hint="eastAsia"/>
          <w:sz w:val="32"/>
          <w:szCs w:val="32"/>
        </w:rPr>
        <w:t>）、黑龙江省民族事务局《关于印发〈少数民族发展资金项目管理及绩效考评指导意见〉的通知》（黑族发</w:t>
      </w:r>
      <w:r>
        <w:rPr>
          <w:rFonts w:ascii="宋体" w:eastAsia="宋体" w:hAnsi="宋体" w:cs="宋体" w:hint="eastAsia"/>
          <w:sz w:val="32"/>
          <w:szCs w:val="32"/>
        </w:rPr>
        <w:t>〔</w:t>
      </w:r>
      <w:r>
        <w:rPr>
          <w:rFonts w:ascii="宋体" w:eastAsia="宋体" w:hAnsi="宋体" w:cs="宋体" w:hint="eastAsia"/>
          <w:sz w:val="32"/>
          <w:szCs w:val="32"/>
        </w:rPr>
        <w:t>2016</w:t>
      </w:r>
      <w:r>
        <w:rPr>
          <w:rFonts w:ascii="宋体" w:eastAsia="宋体" w:hAnsi="宋体" w:cs="宋体" w:hint="eastAsia"/>
          <w:sz w:val="32"/>
          <w:szCs w:val="32"/>
        </w:rPr>
        <w:t>〕</w:t>
      </w:r>
      <w:r>
        <w:rPr>
          <w:rFonts w:ascii="宋体" w:eastAsia="宋体" w:hAnsi="宋体" w:cs="宋体" w:hint="eastAsia"/>
          <w:sz w:val="32"/>
          <w:szCs w:val="32"/>
        </w:rPr>
        <w:t>108</w:t>
      </w:r>
      <w:r>
        <w:rPr>
          <w:rFonts w:ascii="宋体" w:eastAsia="宋体" w:hAnsi="宋体" w:cs="宋体" w:hint="eastAsia"/>
          <w:sz w:val="32"/>
          <w:szCs w:val="32"/>
        </w:rPr>
        <w:t>号</w:t>
      </w:r>
      <w:r>
        <w:rPr>
          <w:rFonts w:ascii="仿宋_GB2312" w:eastAsia="仿宋_GB2312" w:hAnsi="仿宋_GB2312" w:cs="仿宋_GB2312" w:hint="eastAsia"/>
          <w:sz w:val="32"/>
          <w:szCs w:val="32"/>
        </w:rPr>
        <w:t>）文件精神，切实加强少数民族发展资金产业项目收益分配使用管理，现将《少数民族发展资金产业项目收益分配管理办法》印发给你们，请认真贯彻落实。</w:t>
      </w:r>
    </w:p>
    <w:p w:rsidR="004128FE" w:rsidRDefault="00FA52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密山市民族宗教事务局</w:t>
      </w:r>
    </w:p>
    <w:p w:rsidR="004128FE" w:rsidRDefault="00FA521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p>
    <w:p w:rsidR="004128FE" w:rsidRDefault="00FA5211">
      <w:pPr>
        <w:jc w:val="center"/>
        <w:rPr>
          <w:rFonts w:ascii="黑体" w:eastAsia="黑体" w:hAnsi="黑体" w:cs="黑体"/>
          <w:sz w:val="44"/>
          <w:szCs w:val="44"/>
        </w:rPr>
      </w:pPr>
      <w:r>
        <w:rPr>
          <w:rFonts w:ascii="黑体" w:eastAsia="黑体" w:hAnsi="黑体" w:cs="黑体" w:hint="eastAsia"/>
          <w:sz w:val="44"/>
          <w:szCs w:val="44"/>
        </w:rPr>
        <w:lastRenderedPageBreak/>
        <w:t>少数民族发展资金产业</w:t>
      </w:r>
    </w:p>
    <w:p w:rsidR="004128FE" w:rsidRDefault="00FA5211">
      <w:pPr>
        <w:jc w:val="center"/>
        <w:rPr>
          <w:rFonts w:ascii="黑体" w:eastAsia="黑体" w:hAnsi="黑体" w:cs="黑体"/>
          <w:sz w:val="44"/>
          <w:szCs w:val="44"/>
        </w:rPr>
      </w:pPr>
      <w:r>
        <w:rPr>
          <w:rFonts w:ascii="黑体" w:eastAsia="黑体" w:hAnsi="黑体" w:cs="黑体" w:hint="eastAsia"/>
          <w:sz w:val="44"/>
          <w:szCs w:val="44"/>
        </w:rPr>
        <w:t>项目收益分配管理办法</w:t>
      </w:r>
    </w:p>
    <w:p w:rsidR="004128FE" w:rsidRDefault="004128FE">
      <w:pPr>
        <w:rPr>
          <w:sz w:val="32"/>
          <w:szCs w:val="32"/>
        </w:rPr>
      </w:pPr>
    </w:p>
    <w:p w:rsidR="004128FE" w:rsidRDefault="00FA5211">
      <w:pPr>
        <w:ind w:leftChars="-95" w:left="-199"/>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为贯彻落实脱贫攻坚工作要求，加强少数民族发展资金产业项目收益分配使用管理，制定本办法。</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本办法所称少数民族发展资金产业项目收益分配是指由中央财政专项扶贫资金出资在民族村建设完成的产业项目，民族乡、民族村按产权归属净得的收益分配。</w:t>
      </w:r>
    </w:p>
    <w:p w:rsidR="004128FE" w:rsidRDefault="00FA5211">
      <w:pPr>
        <w:ind w:firstLineChars="200" w:firstLine="643"/>
        <w:rPr>
          <w:rFonts w:ascii="仿宋_GB2312" w:eastAsia="仿宋_GB2312" w:hAnsi="仿宋_GB2312" w:cs="仿宋_GB2312"/>
          <w:color w:val="FF0000"/>
          <w:sz w:val="32"/>
          <w:szCs w:val="32"/>
          <w:u w:val="single"/>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少数民族发展资金产业项目净得收益可以用于民族乡、民族村扶贫工作。</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少数民族发展资金产业项目民族村收益分配对象为本村建档立卡贫困户及发展生产、村公益事业等。</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民宗局负责制定少数民族发展资金产业项目收益分配管理办法，村委会研究制定收益分配计划，乡政府审核批准并监督做好资金发放使用管理工作。</w:t>
      </w:r>
    </w:p>
    <w:p w:rsidR="004128FE" w:rsidRDefault="004128FE">
      <w:pPr>
        <w:rPr>
          <w:rFonts w:asciiTheme="minorEastAsia" w:hAnsiTheme="minorEastAsia" w:cstheme="minorEastAsia"/>
          <w:sz w:val="32"/>
          <w:szCs w:val="32"/>
        </w:rPr>
      </w:pPr>
    </w:p>
    <w:p w:rsidR="004128FE" w:rsidRDefault="00FA5211">
      <w:pPr>
        <w:jc w:val="center"/>
        <w:rPr>
          <w:rFonts w:asciiTheme="minorEastAsia" w:hAnsiTheme="minorEastAsia" w:cstheme="minorEastAsia"/>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收益分配</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少数民族发展资金产业项目建成后，按产权归属，民族乡或民族村获得的承包款收入依据承包合同，按年上交至乡政府或村委会。</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少数民族发展资金产业项目产权归属村委会的，</w:t>
      </w:r>
      <w:r>
        <w:rPr>
          <w:rFonts w:ascii="仿宋_GB2312" w:eastAsia="仿宋_GB2312" w:hAnsi="仿宋_GB2312" w:cs="仿宋_GB2312" w:hint="eastAsia"/>
          <w:sz w:val="32"/>
          <w:szCs w:val="32"/>
        </w:rPr>
        <w:lastRenderedPageBreak/>
        <w:t>村委会每年在上交日前制定收益分配使用计划（包括收益分配对象及分配标准等），提交村民代表大会通过，并向村民公示（公示期不少于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后上报乡镇政府审核，乡镇政府对村上报收益分配使用计划要逐项审核，审核后由乡镇党委政府主要领导签字，加盖公章，连同乡镇会议记录、审核会议记录复印件一并上报市民宗局备案，作为实施收益分配的依据。村委会根据乡镇政府审核通过的收益分配使用计划进行收益分配，并在年底公告收益分配使用结果，接受群众监督。</w:t>
      </w:r>
    </w:p>
    <w:p w:rsidR="004128FE" w:rsidRDefault="00FA52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少数民族发展资金产业项目产权归属民族乡政府的，乡政府</w:t>
      </w:r>
      <w:r>
        <w:rPr>
          <w:rFonts w:ascii="仿宋_GB2312" w:eastAsia="仿宋_GB2312" w:hAnsi="仿宋_GB2312" w:cs="仿宋_GB2312" w:hint="eastAsia"/>
          <w:sz w:val="32"/>
          <w:szCs w:val="32"/>
        </w:rPr>
        <w:t>每年在上交日前制定收益分配使用计划（包</w:t>
      </w:r>
      <w:r>
        <w:rPr>
          <w:rFonts w:ascii="仿宋_GB2312" w:eastAsia="仿宋_GB2312" w:hAnsi="仿宋_GB2312" w:cs="仿宋_GB2312" w:hint="eastAsia"/>
          <w:sz w:val="32"/>
          <w:szCs w:val="32"/>
        </w:rPr>
        <w:t>括收益分配对象及分配标准等），提交乡党委会议通过，公告公示（公示期不少于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天）无异议后，乡党委政府主要领导签字，加盖公章，连同乡党委会议记录复印件一并上报民宗局备案，并在年底公告收益分配使用结果，接受群众监督。</w:t>
      </w:r>
    </w:p>
    <w:p w:rsidR="004128FE" w:rsidRDefault="00FA5211">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少数民族发展资金产业项目形成的村集体收入，按比例要优先用于本村建档立卡贫困户，其次是发展生产或村公益事业等。有贫困户</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户以下的，保障每户贫困户年收入至少</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元；贫困户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户以上的，按比例保障每户贫困户的收入。</w:t>
      </w:r>
      <w:r>
        <w:rPr>
          <w:rFonts w:ascii="仿宋_GB2312" w:eastAsia="仿宋_GB2312" w:hAnsi="仿宋_GB2312" w:cs="仿宋_GB2312" w:hint="eastAsia"/>
          <w:sz w:val="32"/>
          <w:szCs w:val="32"/>
        </w:rPr>
        <w:t xml:space="preserve"> </w:t>
      </w:r>
    </w:p>
    <w:p w:rsidR="004128FE" w:rsidRDefault="00FA5211">
      <w:pPr>
        <w:ind w:firstLineChars="600" w:firstLine="1920"/>
        <w:rPr>
          <w:rFonts w:ascii="黑体" w:eastAsia="黑体" w:hAnsi="黑体" w:cs="黑体"/>
          <w:sz w:val="32"/>
          <w:szCs w:val="32"/>
        </w:rPr>
      </w:pPr>
      <w:r>
        <w:rPr>
          <w:rFonts w:ascii="黑体" w:eastAsia="黑体" w:hAnsi="黑体" w:cs="黑体" w:hint="eastAsia"/>
          <w:sz w:val="32"/>
          <w:szCs w:val="32"/>
        </w:rPr>
        <w:t xml:space="preserve">   </w:t>
      </w:r>
    </w:p>
    <w:p w:rsidR="004128FE" w:rsidRDefault="00FA5211">
      <w:pPr>
        <w:jc w:val="center"/>
        <w:rPr>
          <w:rFonts w:asciiTheme="minorEastAsia" w:hAnsiTheme="minorEastAsia" w:cstheme="minorEastAsia"/>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少数民族发展资金产业收益分配和使用要在乡镇政府统一</w:t>
      </w:r>
      <w:r>
        <w:rPr>
          <w:rFonts w:ascii="仿宋_GB2312" w:eastAsia="仿宋_GB2312" w:hAnsi="仿宋_GB2312" w:cs="仿宋_GB2312" w:hint="eastAsia"/>
          <w:sz w:val="32"/>
          <w:szCs w:val="32"/>
        </w:rPr>
        <w:t>设立账簿和科目，分村建立台账，设立专户、专帐，做到专款专用，确保收益分配公开公平公正。</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市政府及乡镇人民政府要加强对少数民族发展资金产业项目收益分配使用的监督管理。对存在截留、挤占、挪用或不按规定使用项目收益等违反本办法行为和违规违纪问题督促整改并对相关人员严肃问责。</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项目所在村要按年度将收益分配信息上报乡镇政府，乡镇政府审核后，报市民宗局备案。</w:t>
      </w:r>
    </w:p>
    <w:p w:rsidR="004128FE" w:rsidRDefault="004128FE">
      <w:pPr>
        <w:rPr>
          <w:rFonts w:asciiTheme="minorEastAsia" w:hAnsiTheme="minorEastAsia" w:cstheme="minorEastAsia"/>
          <w:sz w:val="32"/>
          <w:szCs w:val="32"/>
        </w:rPr>
      </w:pPr>
    </w:p>
    <w:p w:rsidR="004128FE" w:rsidRDefault="00FA5211">
      <w:pPr>
        <w:numPr>
          <w:ilvl w:val="0"/>
          <w:numId w:val="2"/>
        </w:numPr>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本办法由市民宗局负责解释。</w:t>
      </w:r>
    </w:p>
    <w:p w:rsidR="004128FE" w:rsidRDefault="00FA521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本办法自发布之日起施行。</w:t>
      </w:r>
    </w:p>
    <w:sectPr w:rsidR="004128FE" w:rsidSect="004128F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211" w:rsidRDefault="00FA5211" w:rsidP="004128FE">
      <w:r>
        <w:separator/>
      </w:r>
    </w:p>
  </w:endnote>
  <w:endnote w:type="continuationSeparator" w:id="0">
    <w:p w:rsidR="00FA5211" w:rsidRDefault="00FA5211" w:rsidP="00412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5286"/>
    </w:sdtPr>
    <w:sdtContent>
      <w:p w:rsidR="004128FE" w:rsidRDefault="004128FE">
        <w:pPr>
          <w:pStyle w:val="a4"/>
          <w:jc w:val="center"/>
        </w:pPr>
        <w:r w:rsidRPr="004128FE">
          <w:fldChar w:fldCharType="begin"/>
        </w:r>
        <w:r w:rsidR="00FA5211">
          <w:instrText xml:space="preserve"> PAGE   \* MERGEFORMAT </w:instrText>
        </w:r>
        <w:r w:rsidRPr="004128FE">
          <w:fldChar w:fldCharType="separate"/>
        </w:r>
        <w:r w:rsidR="00B21B64" w:rsidRPr="00B21B64">
          <w:rPr>
            <w:noProof/>
            <w:lang w:val="zh-CN"/>
          </w:rPr>
          <w:t>1</w:t>
        </w:r>
        <w:r>
          <w:rPr>
            <w:lang w:val="zh-CN"/>
          </w:rPr>
          <w:fldChar w:fldCharType="end"/>
        </w:r>
      </w:p>
    </w:sdtContent>
  </w:sdt>
  <w:p w:rsidR="004128FE" w:rsidRDefault="004128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211" w:rsidRDefault="00FA5211" w:rsidP="004128FE">
      <w:r>
        <w:separator/>
      </w:r>
    </w:p>
  </w:footnote>
  <w:footnote w:type="continuationSeparator" w:id="0">
    <w:p w:rsidR="00FA5211" w:rsidRDefault="00FA5211" w:rsidP="00412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60B32B"/>
    <w:multiLevelType w:val="singleLevel"/>
    <w:tmpl w:val="9160B32B"/>
    <w:lvl w:ilvl="0">
      <w:start w:val="4"/>
      <w:numFmt w:val="chineseCounting"/>
      <w:suff w:val="space"/>
      <w:lvlText w:val="第%1章"/>
      <w:lvlJc w:val="left"/>
      <w:rPr>
        <w:rFonts w:hint="eastAsia"/>
      </w:rPr>
    </w:lvl>
  </w:abstractNum>
  <w:abstractNum w:abstractNumId="1">
    <w:nsid w:val="17A3C381"/>
    <w:multiLevelType w:val="singleLevel"/>
    <w:tmpl w:val="17A3C381"/>
    <w:lvl w:ilvl="0">
      <w:start w:val="8"/>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3AD4"/>
    <w:rsid w:val="000001BC"/>
    <w:rsid w:val="00005716"/>
    <w:rsid w:val="0003180D"/>
    <w:rsid w:val="00040EBD"/>
    <w:rsid w:val="00041382"/>
    <w:rsid w:val="000414D3"/>
    <w:rsid w:val="0004258F"/>
    <w:rsid w:val="000636EB"/>
    <w:rsid w:val="0008238A"/>
    <w:rsid w:val="000946CE"/>
    <w:rsid w:val="0009498A"/>
    <w:rsid w:val="000A1AA0"/>
    <w:rsid w:val="000B0AE1"/>
    <w:rsid w:val="000B5558"/>
    <w:rsid w:val="000C461F"/>
    <w:rsid w:val="000D61FB"/>
    <w:rsid w:val="000E422E"/>
    <w:rsid w:val="001166E8"/>
    <w:rsid w:val="00121A21"/>
    <w:rsid w:val="00164C3E"/>
    <w:rsid w:val="00182A09"/>
    <w:rsid w:val="00193A2C"/>
    <w:rsid w:val="001B73B9"/>
    <w:rsid w:val="001C469D"/>
    <w:rsid w:val="001D14C7"/>
    <w:rsid w:val="001D3326"/>
    <w:rsid w:val="00216307"/>
    <w:rsid w:val="0022432F"/>
    <w:rsid w:val="00243F3E"/>
    <w:rsid w:val="0024529E"/>
    <w:rsid w:val="00245469"/>
    <w:rsid w:val="00250BF8"/>
    <w:rsid w:val="002629B1"/>
    <w:rsid w:val="00276B56"/>
    <w:rsid w:val="0028121D"/>
    <w:rsid w:val="0028274C"/>
    <w:rsid w:val="0028662A"/>
    <w:rsid w:val="002913BD"/>
    <w:rsid w:val="002A6DBF"/>
    <w:rsid w:val="002B5234"/>
    <w:rsid w:val="002D3B87"/>
    <w:rsid w:val="002D6A2A"/>
    <w:rsid w:val="002E0B9E"/>
    <w:rsid w:val="002F7B6A"/>
    <w:rsid w:val="00321039"/>
    <w:rsid w:val="003308A9"/>
    <w:rsid w:val="00335340"/>
    <w:rsid w:val="00343688"/>
    <w:rsid w:val="00367BFD"/>
    <w:rsid w:val="0037667C"/>
    <w:rsid w:val="003849E0"/>
    <w:rsid w:val="003B0CF3"/>
    <w:rsid w:val="003F0336"/>
    <w:rsid w:val="0040685C"/>
    <w:rsid w:val="004128FE"/>
    <w:rsid w:val="0041623A"/>
    <w:rsid w:val="00422870"/>
    <w:rsid w:val="00455E04"/>
    <w:rsid w:val="00475A92"/>
    <w:rsid w:val="0047675E"/>
    <w:rsid w:val="00476FE2"/>
    <w:rsid w:val="004A5AA0"/>
    <w:rsid w:val="004C1FAE"/>
    <w:rsid w:val="004E6594"/>
    <w:rsid w:val="004E6975"/>
    <w:rsid w:val="004F558B"/>
    <w:rsid w:val="00511704"/>
    <w:rsid w:val="00525110"/>
    <w:rsid w:val="00531977"/>
    <w:rsid w:val="00543814"/>
    <w:rsid w:val="005438DA"/>
    <w:rsid w:val="005450F5"/>
    <w:rsid w:val="00556DCA"/>
    <w:rsid w:val="0056458D"/>
    <w:rsid w:val="00570655"/>
    <w:rsid w:val="00597F5E"/>
    <w:rsid w:val="005C2431"/>
    <w:rsid w:val="005E4E4E"/>
    <w:rsid w:val="005F24F9"/>
    <w:rsid w:val="00615BC4"/>
    <w:rsid w:val="00626001"/>
    <w:rsid w:val="00631446"/>
    <w:rsid w:val="00637791"/>
    <w:rsid w:val="00642267"/>
    <w:rsid w:val="0067067A"/>
    <w:rsid w:val="0067084E"/>
    <w:rsid w:val="006719E7"/>
    <w:rsid w:val="00684417"/>
    <w:rsid w:val="00692EA9"/>
    <w:rsid w:val="00695A02"/>
    <w:rsid w:val="006B154E"/>
    <w:rsid w:val="006B43D3"/>
    <w:rsid w:val="006B6E5C"/>
    <w:rsid w:val="006C1756"/>
    <w:rsid w:val="006C1C17"/>
    <w:rsid w:val="006E732B"/>
    <w:rsid w:val="006F14EF"/>
    <w:rsid w:val="00701774"/>
    <w:rsid w:val="007034D4"/>
    <w:rsid w:val="00713E3A"/>
    <w:rsid w:val="00713F23"/>
    <w:rsid w:val="00757DE7"/>
    <w:rsid w:val="0077013D"/>
    <w:rsid w:val="00773E58"/>
    <w:rsid w:val="007937B9"/>
    <w:rsid w:val="00794DAE"/>
    <w:rsid w:val="00795AE1"/>
    <w:rsid w:val="007A1E86"/>
    <w:rsid w:val="007B7ACC"/>
    <w:rsid w:val="007C6C70"/>
    <w:rsid w:val="007E58E0"/>
    <w:rsid w:val="007E77A5"/>
    <w:rsid w:val="007F7C63"/>
    <w:rsid w:val="008123D3"/>
    <w:rsid w:val="008414B7"/>
    <w:rsid w:val="00846A3D"/>
    <w:rsid w:val="00852D97"/>
    <w:rsid w:val="0089163E"/>
    <w:rsid w:val="008A404C"/>
    <w:rsid w:val="008E2AE8"/>
    <w:rsid w:val="008F4736"/>
    <w:rsid w:val="008F6F11"/>
    <w:rsid w:val="00924016"/>
    <w:rsid w:val="009468FC"/>
    <w:rsid w:val="0095077D"/>
    <w:rsid w:val="00962DAD"/>
    <w:rsid w:val="009679CE"/>
    <w:rsid w:val="00976C6B"/>
    <w:rsid w:val="00980DF5"/>
    <w:rsid w:val="00982C30"/>
    <w:rsid w:val="0098695C"/>
    <w:rsid w:val="009869A3"/>
    <w:rsid w:val="00991054"/>
    <w:rsid w:val="00994CC8"/>
    <w:rsid w:val="00995F0B"/>
    <w:rsid w:val="00996589"/>
    <w:rsid w:val="009A0029"/>
    <w:rsid w:val="009B4805"/>
    <w:rsid w:val="009C63EE"/>
    <w:rsid w:val="009D32C0"/>
    <w:rsid w:val="00A008DC"/>
    <w:rsid w:val="00A13AD4"/>
    <w:rsid w:val="00A15AD8"/>
    <w:rsid w:val="00A242DA"/>
    <w:rsid w:val="00A25B37"/>
    <w:rsid w:val="00A26282"/>
    <w:rsid w:val="00A53F57"/>
    <w:rsid w:val="00A6098F"/>
    <w:rsid w:val="00A631DA"/>
    <w:rsid w:val="00A769E5"/>
    <w:rsid w:val="00A81503"/>
    <w:rsid w:val="00AC2732"/>
    <w:rsid w:val="00AC4ECD"/>
    <w:rsid w:val="00AD2B5E"/>
    <w:rsid w:val="00AE2550"/>
    <w:rsid w:val="00AE618D"/>
    <w:rsid w:val="00AF5D8C"/>
    <w:rsid w:val="00B07AA5"/>
    <w:rsid w:val="00B1140C"/>
    <w:rsid w:val="00B161E2"/>
    <w:rsid w:val="00B17CCF"/>
    <w:rsid w:val="00B21B64"/>
    <w:rsid w:val="00B243CA"/>
    <w:rsid w:val="00B2691D"/>
    <w:rsid w:val="00B33DF7"/>
    <w:rsid w:val="00B33ED4"/>
    <w:rsid w:val="00B347D2"/>
    <w:rsid w:val="00B548D1"/>
    <w:rsid w:val="00BA12D5"/>
    <w:rsid w:val="00BB66C1"/>
    <w:rsid w:val="00BD20EB"/>
    <w:rsid w:val="00BF5C26"/>
    <w:rsid w:val="00C06238"/>
    <w:rsid w:val="00C07224"/>
    <w:rsid w:val="00C1694A"/>
    <w:rsid w:val="00C2113A"/>
    <w:rsid w:val="00C31407"/>
    <w:rsid w:val="00C32292"/>
    <w:rsid w:val="00C370E5"/>
    <w:rsid w:val="00C42D7B"/>
    <w:rsid w:val="00C51BC3"/>
    <w:rsid w:val="00C57D33"/>
    <w:rsid w:val="00C61BDC"/>
    <w:rsid w:val="00D0041D"/>
    <w:rsid w:val="00D3164A"/>
    <w:rsid w:val="00D6610D"/>
    <w:rsid w:val="00D74C1E"/>
    <w:rsid w:val="00D93FBF"/>
    <w:rsid w:val="00DA164C"/>
    <w:rsid w:val="00DB02CB"/>
    <w:rsid w:val="00DF7C41"/>
    <w:rsid w:val="00E0134A"/>
    <w:rsid w:val="00E04C01"/>
    <w:rsid w:val="00E06761"/>
    <w:rsid w:val="00E071FD"/>
    <w:rsid w:val="00E07D50"/>
    <w:rsid w:val="00E13FAC"/>
    <w:rsid w:val="00E3141F"/>
    <w:rsid w:val="00E35FDD"/>
    <w:rsid w:val="00E50A12"/>
    <w:rsid w:val="00E60EDB"/>
    <w:rsid w:val="00E61534"/>
    <w:rsid w:val="00E65CAA"/>
    <w:rsid w:val="00E665DF"/>
    <w:rsid w:val="00E87986"/>
    <w:rsid w:val="00E95831"/>
    <w:rsid w:val="00EB1F83"/>
    <w:rsid w:val="00EC7CE2"/>
    <w:rsid w:val="00ED390D"/>
    <w:rsid w:val="00EE10D9"/>
    <w:rsid w:val="00EF52F2"/>
    <w:rsid w:val="00F01C6F"/>
    <w:rsid w:val="00F106FE"/>
    <w:rsid w:val="00F21C82"/>
    <w:rsid w:val="00F2555E"/>
    <w:rsid w:val="00F37311"/>
    <w:rsid w:val="00F66B73"/>
    <w:rsid w:val="00F81F0B"/>
    <w:rsid w:val="00FA5211"/>
    <w:rsid w:val="00FD1569"/>
    <w:rsid w:val="00FE0975"/>
    <w:rsid w:val="00FE2537"/>
    <w:rsid w:val="0C670696"/>
    <w:rsid w:val="0EA23DA6"/>
    <w:rsid w:val="0FAE299B"/>
    <w:rsid w:val="11AE4640"/>
    <w:rsid w:val="12D27C67"/>
    <w:rsid w:val="165D430B"/>
    <w:rsid w:val="220C78CF"/>
    <w:rsid w:val="22885D57"/>
    <w:rsid w:val="2297294D"/>
    <w:rsid w:val="23483ACC"/>
    <w:rsid w:val="2ADE537F"/>
    <w:rsid w:val="30C63085"/>
    <w:rsid w:val="3A703746"/>
    <w:rsid w:val="3B571245"/>
    <w:rsid w:val="437A47EB"/>
    <w:rsid w:val="453C76D8"/>
    <w:rsid w:val="4C023E63"/>
    <w:rsid w:val="53A863F6"/>
    <w:rsid w:val="60144AB2"/>
    <w:rsid w:val="62092A21"/>
    <w:rsid w:val="6C41515A"/>
    <w:rsid w:val="6C5A1F1E"/>
    <w:rsid w:val="6FF0726B"/>
    <w:rsid w:val="71BD654B"/>
    <w:rsid w:val="7A8E165E"/>
    <w:rsid w:val="7ACD3CFA"/>
    <w:rsid w:val="7B4F3745"/>
    <w:rsid w:val="7D0455BC"/>
    <w:rsid w:val="7F135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8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128FE"/>
    <w:rPr>
      <w:sz w:val="18"/>
      <w:szCs w:val="18"/>
    </w:rPr>
  </w:style>
  <w:style w:type="paragraph" w:styleId="a4">
    <w:name w:val="footer"/>
    <w:basedOn w:val="a"/>
    <w:link w:val="Char0"/>
    <w:uiPriority w:val="99"/>
    <w:unhideWhenUsed/>
    <w:qFormat/>
    <w:rsid w:val="004128F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128FE"/>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4128FE"/>
    <w:pPr>
      <w:ind w:firstLineChars="200" w:firstLine="420"/>
    </w:pPr>
  </w:style>
  <w:style w:type="character" w:customStyle="1" w:styleId="Char1">
    <w:name w:val="页眉 Char"/>
    <w:basedOn w:val="a0"/>
    <w:link w:val="a5"/>
    <w:uiPriority w:val="99"/>
    <w:semiHidden/>
    <w:qFormat/>
    <w:rsid w:val="004128FE"/>
    <w:rPr>
      <w:sz w:val="18"/>
      <w:szCs w:val="18"/>
    </w:rPr>
  </w:style>
  <w:style w:type="character" w:customStyle="1" w:styleId="Char0">
    <w:name w:val="页脚 Char"/>
    <w:basedOn w:val="a0"/>
    <w:link w:val="a4"/>
    <w:uiPriority w:val="99"/>
    <w:qFormat/>
    <w:rsid w:val="004128FE"/>
    <w:rPr>
      <w:sz w:val="18"/>
      <w:szCs w:val="18"/>
    </w:rPr>
  </w:style>
  <w:style w:type="character" w:customStyle="1" w:styleId="Char">
    <w:name w:val="批注框文本 Char"/>
    <w:basedOn w:val="a0"/>
    <w:link w:val="a3"/>
    <w:uiPriority w:val="99"/>
    <w:semiHidden/>
    <w:qFormat/>
    <w:rsid w:val="004128F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A2F69-6DAD-4013-96EE-95EB0514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220</Words>
  <Characters>1259</Characters>
  <Application>Microsoft Office Word</Application>
  <DocSecurity>0</DocSecurity>
  <Lines>10</Lines>
  <Paragraphs>2</Paragraphs>
  <ScaleCrop>false</ScaleCrop>
  <Company>Microsoft</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2019-09-11T08:22:00Z</cp:lastPrinted>
  <dcterms:created xsi:type="dcterms:W3CDTF">2019-09-11T08:24:00Z</dcterms:created>
  <dcterms:modified xsi:type="dcterms:W3CDTF">2019-09-11T08:24:00Z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